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9E" w:rsidRDefault="005B71FB">
      <w:pPr>
        <w:spacing w:before="73"/>
        <w:ind w:left="447" w:right="895"/>
        <w:jc w:val="center"/>
        <w:rPr>
          <w:b/>
        </w:rPr>
      </w:pPr>
      <w:r>
        <w:rPr>
          <w:b/>
        </w:rPr>
        <w:t>Правила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рекламной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акции</w:t>
      </w:r>
    </w:p>
    <w:p w:rsidR="008A1B9E" w:rsidRDefault="005B71FB">
      <w:pPr>
        <w:spacing w:before="18"/>
        <w:ind w:left="506" w:right="448"/>
        <w:jc w:val="center"/>
        <w:rPr>
          <w:b/>
        </w:rPr>
      </w:pPr>
      <w:r>
        <w:rPr>
          <w:b/>
        </w:rPr>
        <w:t>«ЩИТОВИДНАЯ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ЖЕЛЕЗА».</w:t>
      </w:r>
    </w:p>
    <w:p w:rsidR="008A1B9E" w:rsidRDefault="005B71FB">
      <w:pPr>
        <w:pStyle w:val="a4"/>
        <w:numPr>
          <w:ilvl w:val="0"/>
          <w:numId w:val="4"/>
        </w:numPr>
        <w:tabs>
          <w:tab w:val="left" w:pos="363"/>
        </w:tabs>
        <w:spacing w:before="232" w:line="278" w:lineRule="auto"/>
        <w:ind w:right="661" w:firstLine="0"/>
      </w:pPr>
      <w:r>
        <w:t>Наименование</w:t>
      </w:r>
      <w:r>
        <w:rPr>
          <w:spacing w:val="-6"/>
        </w:rPr>
        <w:t xml:space="preserve"> </w:t>
      </w:r>
      <w:r>
        <w:t>рекламной</w:t>
      </w:r>
      <w:r>
        <w:rPr>
          <w:spacing w:val="-6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rPr>
          <w:b/>
        </w:rPr>
        <w:t>диагностический</w:t>
      </w:r>
      <w:r>
        <w:rPr>
          <w:b/>
          <w:spacing w:val="-6"/>
        </w:rPr>
        <w:t xml:space="preserve"> </w:t>
      </w:r>
      <w:r>
        <w:rPr>
          <w:b/>
        </w:rPr>
        <w:t>профиль</w:t>
      </w:r>
      <w:r>
        <w:rPr>
          <w:b/>
          <w:spacing w:val="-6"/>
        </w:rPr>
        <w:t xml:space="preserve"> </w:t>
      </w:r>
      <w:r>
        <w:rPr>
          <w:b/>
        </w:rPr>
        <w:t>«ЩИТОВИДНАЯ</w:t>
      </w:r>
      <w:r>
        <w:rPr>
          <w:b/>
          <w:spacing w:val="-7"/>
        </w:rPr>
        <w:t xml:space="preserve"> </w:t>
      </w:r>
      <w:r>
        <w:rPr>
          <w:b/>
        </w:rPr>
        <w:t xml:space="preserve">ЖЕЛЕЗА (БАЗОВЫЙ)», стоимость 715 руб </w:t>
      </w:r>
      <w:r>
        <w:t>(далее – «Акция»).</w:t>
      </w:r>
    </w:p>
    <w:p w:rsidR="008A1B9E" w:rsidRDefault="005B71FB">
      <w:pPr>
        <w:pStyle w:val="a4"/>
        <w:numPr>
          <w:ilvl w:val="0"/>
          <w:numId w:val="4"/>
        </w:numPr>
        <w:tabs>
          <w:tab w:val="left" w:pos="291"/>
        </w:tabs>
        <w:spacing w:before="196"/>
        <w:ind w:left="291" w:hanging="165"/>
        <w:rPr>
          <w:b/>
          <w:sz w:val="20"/>
        </w:rPr>
      </w:pPr>
      <w:r>
        <w:t>Информация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Организаторах</w:t>
      </w:r>
      <w:r>
        <w:rPr>
          <w:spacing w:val="-7"/>
        </w:rPr>
        <w:t xml:space="preserve"> </w:t>
      </w:r>
      <w:r>
        <w:rPr>
          <w:spacing w:val="-2"/>
        </w:rPr>
        <w:t>Акции.</w:t>
      </w:r>
    </w:p>
    <w:p w:rsidR="008A1B9E" w:rsidRDefault="008A1B9E">
      <w:pPr>
        <w:pStyle w:val="a3"/>
        <w:spacing w:before="55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512"/>
        </w:tabs>
        <w:ind w:hanging="386"/>
      </w:pPr>
      <w:r>
        <w:t>Полное</w:t>
      </w:r>
      <w:r>
        <w:rPr>
          <w:spacing w:val="-11"/>
        </w:rPr>
        <w:t xml:space="preserve"> </w:t>
      </w:r>
      <w:r>
        <w:t>фирменное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rPr>
          <w:spacing w:val="-2"/>
        </w:rPr>
        <w:t>организации:</w:t>
      </w:r>
    </w:p>
    <w:p w:rsidR="008A1B9E" w:rsidRDefault="008A1B9E">
      <w:pPr>
        <w:pStyle w:val="a3"/>
        <w:spacing w:before="27"/>
      </w:pPr>
    </w:p>
    <w:p w:rsidR="008A1B9E" w:rsidRDefault="005B71FB">
      <w:pPr>
        <w:pStyle w:val="a3"/>
        <w:spacing w:line="506" w:lineRule="auto"/>
        <w:ind w:left="126" w:right="3451"/>
      </w:pPr>
      <w:r>
        <w:t>Общество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ограниченной</w:t>
      </w:r>
      <w:r>
        <w:rPr>
          <w:spacing w:val="-9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t>«СКАЙЛАБ» Адрес местонахождения, фактический и почтовый адрес:</w:t>
      </w:r>
    </w:p>
    <w:p w:rsidR="008A1B9E" w:rsidRDefault="005B71FB">
      <w:pPr>
        <w:pStyle w:val="a3"/>
        <w:spacing w:line="251" w:lineRule="exact"/>
        <w:ind w:left="126"/>
      </w:pPr>
      <w:r>
        <w:t>443022,</w:t>
      </w:r>
      <w:r>
        <w:rPr>
          <w:spacing w:val="-8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Самара,</w:t>
      </w:r>
      <w:r>
        <w:rPr>
          <w:spacing w:val="-2"/>
        </w:rPr>
        <w:t xml:space="preserve"> </w:t>
      </w:r>
      <w:r>
        <w:t>Заводское</w:t>
      </w:r>
      <w:r>
        <w:rPr>
          <w:spacing w:val="-2"/>
        </w:rPr>
        <w:t xml:space="preserve"> </w:t>
      </w:r>
      <w:r>
        <w:t>шоссе,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литер</w:t>
      </w:r>
      <w:r>
        <w:rPr>
          <w:spacing w:val="-2"/>
        </w:rPr>
        <w:t xml:space="preserve"> </w:t>
      </w:r>
      <w:r>
        <w:rPr>
          <w:spacing w:val="-5"/>
        </w:rPr>
        <w:t>В.</w:t>
      </w:r>
    </w:p>
    <w:p w:rsidR="008A1B9E" w:rsidRDefault="008A1B9E">
      <w:pPr>
        <w:pStyle w:val="a3"/>
      </w:pPr>
    </w:p>
    <w:p w:rsidR="008A1B9E" w:rsidRDefault="008A1B9E">
      <w:pPr>
        <w:pStyle w:val="a3"/>
      </w:pPr>
    </w:p>
    <w:p w:rsidR="008A1B9E" w:rsidRDefault="008A1B9E">
      <w:pPr>
        <w:pStyle w:val="a3"/>
        <w:spacing w:before="54"/>
      </w:pPr>
    </w:p>
    <w:p w:rsidR="008A1B9E" w:rsidRDefault="005B71FB">
      <w:pPr>
        <w:pStyle w:val="a3"/>
        <w:spacing w:line="508" w:lineRule="auto"/>
        <w:ind w:left="126" w:right="5227"/>
      </w:pPr>
      <w:r>
        <w:t>Директор:</w:t>
      </w:r>
      <w:r>
        <w:rPr>
          <w:spacing w:val="-10"/>
        </w:rPr>
        <w:t xml:space="preserve"> </w:t>
      </w:r>
      <w:r>
        <w:t>Распутина</w:t>
      </w:r>
      <w:r>
        <w:rPr>
          <w:spacing w:val="-11"/>
        </w:rPr>
        <w:t xml:space="preserve"> </w:t>
      </w:r>
      <w:r>
        <w:t>Ольга</w:t>
      </w:r>
      <w:r>
        <w:rPr>
          <w:spacing w:val="-11"/>
        </w:rPr>
        <w:t xml:space="preserve"> </w:t>
      </w:r>
      <w:r>
        <w:t>Николаевна ОГРН 1156316001599</w:t>
      </w:r>
    </w:p>
    <w:p w:rsidR="008A1B9E" w:rsidRDefault="005B71FB">
      <w:pPr>
        <w:pStyle w:val="a3"/>
        <w:spacing w:line="248" w:lineRule="exact"/>
        <w:ind w:left="126"/>
      </w:pPr>
      <w:r>
        <w:t>ИНН</w:t>
      </w:r>
      <w:r>
        <w:rPr>
          <w:spacing w:val="-5"/>
        </w:rPr>
        <w:t xml:space="preserve"> </w:t>
      </w:r>
      <w:r>
        <w:rPr>
          <w:spacing w:val="-2"/>
        </w:rPr>
        <w:t>6316205446</w:t>
      </w:r>
    </w:p>
    <w:p w:rsidR="008A1B9E" w:rsidRDefault="008A1B9E">
      <w:pPr>
        <w:pStyle w:val="a3"/>
        <w:spacing w:before="27"/>
      </w:pPr>
    </w:p>
    <w:p w:rsidR="008A1B9E" w:rsidRDefault="005B71FB">
      <w:pPr>
        <w:pStyle w:val="a3"/>
        <w:ind w:left="126"/>
      </w:pPr>
      <w:r>
        <w:t>КПП</w:t>
      </w:r>
      <w:r>
        <w:rPr>
          <w:spacing w:val="-4"/>
        </w:rPr>
        <w:t xml:space="preserve"> </w:t>
      </w:r>
      <w:r>
        <w:rPr>
          <w:spacing w:val="-2"/>
        </w:rPr>
        <w:t>631801001</w:t>
      </w:r>
    </w:p>
    <w:p w:rsidR="008A1B9E" w:rsidRDefault="008A1B9E">
      <w:pPr>
        <w:pStyle w:val="a3"/>
      </w:pPr>
    </w:p>
    <w:p w:rsidR="008A1B9E" w:rsidRDefault="008A1B9E">
      <w:pPr>
        <w:pStyle w:val="a3"/>
      </w:pPr>
    </w:p>
    <w:p w:rsidR="008A1B9E" w:rsidRDefault="008A1B9E">
      <w:pPr>
        <w:pStyle w:val="a3"/>
        <w:spacing w:before="30"/>
      </w:pPr>
    </w:p>
    <w:p w:rsidR="008A1B9E" w:rsidRDefault="005B71FB">
      <w:pPr>
        <w:pStyle w:val="a4"/>
        <w:numPr>
          <w:ilvl w:val="0"/>
          <w:numId w:val="4"/>
        </w:numPr>
        <w:tabs>
          <w:tab w:val="left" w:pos="291"/>
        </w:tabs>
        <w:ind w:left="291" w:hanging="165"/>
        <w:rPr>
          <w:b/>
          <w:sz w:val="20"/>
        </w:rPr>
      </w:pPr>
      <w:r>
        <w:t>Территория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rPr>
          <w:spacing w:val="-2"/>
        </w:rPr>
        <w:t>Акции.</w:t>
      </w:r>
    </w:p>
    <w:p w:rsidR="008A1B9E" w:rsidRDefault="008A1B9E">
      <w:pPr>
        <w:pStyle w:val="a3"/>
        <w:spacing w:before="53"/>
      </w:pPr>
    </w:p>
    <w:p w:rsidR="008A1B9E" w:rsidRDefault="005B71FB">
      <w:pPr>
        <w:pStyle w:val="a3"/>
        <w:spacing w:before="1"/>
        <w:ind w:left="126"/>
      </w:pPr>
      <w:r>
        <w:t>Акция</w:t>
      </w:r>
      <w:r>
        <w:rPr>
          <w:spacing w:val="-9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кабинетах</w:t>
      </w:r>
      <w:r>
        <w:rPr>
          <w:spacing w:val="-5"/>
        </w:rPr>
        <w:t xml:space="preserve"> ООО</w:t>
      </w:r>
    </w:p>
    <w:p w:rsidR="008A1B9E" w:rsidRDefault="005B71FB">
      <w:pPr>
        <w:pStyle w:val="a3"/>
        <w:spacing w:before="1"/>
        <w:ind w:left="135" w:right="194"/>
      </w:pPr>
      <w:r>
        <w:t>«СКАЙЛАБ», оказывающих медицинские услуги населению на основании лицензии на соответствующий</w:t>
      </w:r>
      <w:r>
        <w:rPr>
          <w:spacing w:val="-5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настоящим Правилам, которое является неотъемлемой частью настоящих Правил.</w:t>
      </w:r>
    </w:p>
    <w:p w:rsidR="008A1B9E" w:rsidRDefault="005B71FB">
      <w:pPr>
        <w:pStyle w:val="a4"/>
        <w:numPr>
          <w:ilvl w:val="0"/>
          <w:numId w:val="4"/>
        </w:numPr>
        <w:tabs>
          <w:tab w:val="left" w:pos="291"/>
        </w:tabs>
        <w:spacing w:line="252" w:lineRule="exact"/>
        <w:ind w:left="291" w:hanging="165"/>
        <w:rPr>
          <w:sz w:val="20"/>
        </w:rPr>
      </w:pPr>
      <w:r>
        <w:t>Сроки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4"/>
        </w:rPr>
        <w:t>Акции</w:t>
      </w:r>
    </w:p>
    <w:p w:rsidR="008A1B9E" w:rsidRDefault="008A1B9E">
      <w:pPr>
        <w:pStyle w:val="a3"/>
        <w:spacing w:before="53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512"/>
        </w:tabs>
        <w:ind w:hanging="386"/>
      </w:pPr>
      <w:r>
        <w:t>Срок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Акции: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«</w:t>
      </w:r>
      <w:r w:rsidR="00D64A51">
        <w:t>16</w:t>
      </w:r>
      <w:r>
        <w:t>»</w:t>
      </w:r>
      <w:r>
        <w:rPr>
          <w:spacing w:val="-6"/>
        </w:rPr>
        <w:t xml:space="preserve"> </w:t>
      </w:r>
      <w:r w:rsidR="00D64A51">
        <w:t>октября</w:t>
      </w:r>
      <w:r>
        <w:rPr>
          <w:spacing w:val="5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«30»</w:t>
      </w:r>
      <w:r>
        <w:rPr>
          <w:spacing w:val="-5"/>
        </w:rPr>
        <w:t xml:space="preserve"> </w:t>
      </w:r>
      <w:r w:rsidR="00D64A51">
        <w:t>ноября</w:t>
      </w:r>
      <w:bookmarkStart w:id="0" w:name="_GoBack"/>
      <w:bookmarkEnd w:id="0"/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включительно.</w:t>
      </w:r>
    </w:p>
    <w:p w:rsidR="008A1B9E" w:rsidRDefault="008A1B9E">
      <w:pPr>
        <w:pStyle w:val="a3"/>
        <w:spacing w:before="27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135"/>
          <w:tab w:val="left" w:pos="511"/>
        </w:tabs>
        <w:ind w:left="135" w:right="287" w:hanging="10"/>
      </w:pPr>
      <w:r>
        <w:t>Информацию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режиму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изменениях</w:t>
      </w:r>
      <w:r>
        <w:rPr>
          <w:spacing w:val="-3"/>
        </w:rPr>
        <w:t xml:space="preserve"> </w:t>
      </w:r>
      <w:r>
        <w:t xml:space="preserve">графика приема можно узнать на сайте </w:t>
      </w:r>
      <w:hyperlink r:id="rId5">
        <w:r>
          <w:rPr>
            <w:color w:val="000080"/>
            <w:u w:val="single" w:color="000080"/>
          </w:rPr>
          <w:t>www.skylabkdl.ru</w:t>
        </w:r>
      </w:hyperlink>
    </w:p>
    <w:p w:rsidR="008A1B9E" w:rsidRDefault="008A1B9E">
      <w:pPr>
        <w:pStyle w:val="a3"/>
        <w:spacing w:before="28"/>
      </w:pPr>
    </w:p>
    <w:p w:rsidR="008A1B9E" w:rsidRDefault="005B71FB">
      <w:pPr>
        <w:pStyle w:val="a3"/>
        <w:spacing w:line="252" w:lineRule="exact"/>
        <w:ind w:left="143"/>
      </w:pP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6"/>
        </w:rPr>
        <w:t xml:space="preserve"> </w:t>
      </w:r>
      <w:r>
        <w:t>горячей</w:t>
      </w:r>
      <w:r>
        <w:rPr>
          <w:spacing w:val="-6"/>
        </w:rPr>
        <w:t xml:space="preserve"> </w:t>
      </w:r>
      <w:r>
        <w:t>линии: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(800)-550-56-06</w:t>
      </w:r>
      <w:r>
        <w:rPr>
          <w:spacing w:val="-2"/>
        </w:rPr>
        <w:t xml:space="preserve"> </w:t>
      </w:r>
      <w:r>
        <w:t>(звонок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rPr>
          <w:spacing w:val="-2"/>
        </w:rPr>
        <w:t>бесплатный).</w:t>
      </w:r>
    </w:p>
    <w:p w:rsidR="008A1B9E" w:rsidRDefault="005B71FB">
      <w:pPr>
        <w:pStyle w:val="a4"/>
        <w:numPr>
          <w:ilvl w:val="0"/>
          <w:numId w:val="4"/>
        </w:numPr>
        <w:tabs>
          <w:tab w:val="left" w:pos="298"/>
        </w:tabs>
        <w:spacing w:line="252" w:lineRule="exact"/>
        <w:ind w:left="298" w:hanging="163"/>
        <w:rPr>
          <w:sz w:val="20"/>
        </w:rPr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сроках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проведения.</w:t>
      </w:r>
    </w:p>
    <w:p w:rsidR="008A1B9E" w:rsidRDefault="008A1B9E">
      <w:pPr>
        <w:pStyle w:val="a3"/>
        <w:spacing w:before="56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135"/>
          <w:tab w:val="left" w:pos="511"/>
        </w:tabs>
        <w:spacing w:before="1" w:line="252" w:lineRule="auto"/>
        <w:ind w:left="135" w:right="778" w:hanging="10"/>
      </w:pPr>
      <w:r>
        <w:t>Участниками Акции являются совершеннолетние физические лица, дееспособные, проживающие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принявшие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(далее –</w:t>
      </w:r>
    </w:p>
    <w:p w:rsidR="008A1B9E" w:rsidRDefault="005B71FB">
      <w:pPr>
        <w:pStyle w:val="a3"/>
        <w:spacing w:line="252" w:lineRule="exact"/>
        <w:ind w:left="135"/>
      </w:pPr>
      <w:r>
        <w:t>«Участники</w:t>
      </w:r>
      <w:r>
        <w:rPr>
          <w:spacing w:val="-7"/>
        </w:rPr>
        <w:t xml:space="preserve"> </w:t>
      </w:r>
      <w:r>
        <w:t>Акции»)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указанном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п.6</w:t>
      </w:r>
      <w:r>
        <w:rPr>
          <w:spacing w:val="-4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rPr>
          <w:spacing w:val="-2"/>
        </w:rPr>
        <w:t>Правил.</w:t>
      </w:r>
    </w:p>
    <w:p w:rsidR="008A1B9E" w:rsidRDefault="008A1B9E">
      <w:pPr>
        <w:pStyle w:val="a3"/>
        <w:spacing w:before="41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135"/>
          <w:tab w:val="left" w:pos="511"/>
        </w:tabs>
        <w:ind w:left="135" w:right="712" w:hanging="10"/>
      </w:pPr>
      <w:r>
        <w:t>Участники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инф</w:t>
      </w:r>
      <w:r>
        <w:t>ормируются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сроках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spacing w:val="-2"/>
        </w:rPr>
        <w:t>источники:</w:t>
      </w:r>
    </w:p>
    <w:p w:rsidR="008A1B9E" w:rsidRDefault="008A1B9E">
      <w:pPr>
        <w:pStyle w:val="a3"/>
        <w:spacing w:before="25"/>
      </w:pPr>
    </w:p>
    <w:p w:rsidR="008A1B9E" w:rsidRDefault="005B71FB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/>
      </w:pPr>
      <w:r>
        <w:t>условия</w:t>
      </w:r>
      <w:r>
        <w:rPr>
          <w:spacing w:val="-9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указываются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стендах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rPr>
          <w:spacing w:val="-2"/>
        </w:rPr>
        <w:t>кабинетах;</w:t>
      </w:r>
    </w:p>
    <w:p w:rsidR="008A1B9E" w:rsidRDefault="005B71FB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/>
      </w:pPr>
      <w:r>
        <w:t>условия</w:t>
      </w:r>
      <w:r>
        <w:rPr>
          <w:spacing w:val="-8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размещены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интернет-сайте</w:t>
      </w:r>
      <w:r>
        <w:rPr>
          <w:spacing w:val="-6"/>
        </w:rPr>
        <w:t xml:space="preserve"> </w:t>
      </w:r>
      <w:hyperlink r:id="rId6">
        <w:r>
          <w:rPr>
            <w:color w:val="000080"/>
            <w:u w:val="single" w:color="000080"/>
          </w:rPr>
          <w:t>www.skylabkdl.ru</w:t>
        </w:r>
      </w:hyperlink>
      <w:r>
        <w:rPr>
          <w:color w:val="000080"/>
          <w:spacing w:val="-6"/>
        </w:rPr>
        <w:t xml:space="preserve"> </w:t>
      </w:r>
      <w:r>
        <w:rPr>
          <w:spacing w:val="-10"/>
        </w:rPr>
        <w:t>;</w:t>
      </w:r>
    </w:p>
    <w:p w:rsidR="008A1B9E" w:rsidRDefault="008A1B9E">
      <w:pPr>
        <w:pStyle w:val="a4"/>
        <w:sectPr w:rsidR="008A1B9E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8A1B9E" w:rsidRDefault="005B71FB">
      <w:pPr>
        <w:pStyle w:val="a4"/>
        <w:numPr>
          <w:ilvl w:val="0"/>
          <w:numId w:val="1"/>
        </w:numPr>
        <w:tabs>
          <w:tab w:val="left" w:pos="862"/>
        </w:tabs>
        <w:spacing w:before="68"/>
        <w:ind w:left="862" w:right="465"/>
      </w:pPr>
      <w:r>
        <w:lastRenderedPageBreak/>
        <w:t>условия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администраторов</w:t>
      </w:r>
      <w:r>
        <w:rPr>
          <w:spacing w:val="-5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кабинетов,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 телефону горячей линии 8 (800)-550-56-06 для звонков с территории Российской</w:t>
      </w:r>
    </w:p>
    <w:p w:rsidR="008A1B9E" w:rsidRDefault="005B71FB">
      <w:pPr>
        <w:pStyle w:val="a3"/>
        <w:spacing w:before="1"/>
        <w:ind w:left="862"/>
      </w:pPr>
      <w:r>
        <w:rPr>
          <w:spacing w:val="-2"/>
        </w:rPr>
        <w:t>Федерации.</w:t>
      </w:r>
    </w:p>
    <w:p w:rsidR="008A1B9E" w:rsidRDefault="008A1B9E">
      <w:pPr>
        <w:pStyle w:val="a3"/>
        <w:spacing w:before="29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135"/>
          <w:tab w:val="left" w:pos="511"/>
        </w:tabs>
        <w:ind w:left="135" w:right="378" w:hanging="10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досрочного</w:t>
      </w:r>
      <w:r>
        <w:rPr>
          <w:spacing w:val="-6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 xml:space="preserve">информация об этом будет опубликована Организаторами Акции на сайте </w:t>
      </w:r>
      <w:hyperlink r:id="rId7">
        <w:r>
          <w:rPr>
            <w:color w:val="000080"/>
            <w:u w:val="single" w:color="000080"/>
          </w:rPr>
          <w:t>www.skylabkdl.ru</w:t>
        </w:r>
      </w:hyperlink>
      <w:r>
        <w:t>.</w:t>
      </w:r>
    </w:p>
    <w:p w:rsidR="008A1B9E" w:rsidRDefault="005B71FB">
      <w:pPr>
        <w:pStyle w:val="a4"/>
        <w:numPr>
          <w:ilvl w:val="0"/>
          <w:numId w:val="4"/>
        </w:numPr>
        <w:tabs>
          <w:tab w:val="left" w:pos="298"/>
        </w:tabs>
        <w:spacing w:line="251" w:lineRule="exact"/>
        <w:ind w:left="298" w:hanging="163"/>
        <w:rPr>
          <w:sz w:val="20"/>
        </w:rPr>
      </w:pPr>
      <w:r>
        <w:t>Порядок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Акции.</w:t>
      </w:r>
    </w:p>
    <w:p w:rsidR="008A1B9E" w:rsidRDefault="008A1B9E">
      <w:pPr>
        <w:pStyle w:val="a3"/>
      </w:pPr>
    </w:p>
    <w:p w:rsidR="008A1B9E" w:rsidRDefault="008A1B9E">
      <w:pPr>
        <w:pStyle w:val="a3"/>
        <w:spacing w:before="54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521"/>
        </w:tabs>
        <w:spacing w:before="1" w:line="266" w:lineRule="auto"/>
        <w:ind w:left="135" w:right="882" w:firstLine="0"/>
      </w:pPr>
      <w:r>
        <w:t>В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граждане,</w:t>
      </w:r>
      <w:r>
        <w:rPr>
          <w:spacing w:val="-3"/>
        </w:rPr>
        <w:t xml:space="preserve"> </w:t>
      </w:r>
      <w:r>
        <w:t>проживающие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:rsidR="008A1B9E" w:rsidRDefault="008A1B9E">
      <w:pPr>
        <w:pStyle w:val="a3"/>
        <w:spacing w:before="25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529"/>
        </w:tabs>
        <w:ind w:left="143" w:right="1013" w:firstLine="0"/>
      </w:pPr>
      <w:r>
        <w:t>Дл</w:t>
      </w:r>
      <w:r>
        <w:t>я участия в Акции Участнику необходимо обратиться в медицинские кабинеты, предварительно</w:t>
      </w:r>
      <w:r>
        <w:rPr>
          <w:spacing w:val="-3"/>
        </w:rPr>
        <w:t xml:space="preserve"> </w:t>
      </w:r>
      <w:r>
        <w:t>уточнив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6"/>
        </w:rPr>
        <w:t xml:space="preserve"> </w:t>
      </w:r>
      <w:r>
        <w:t>горячей</w:t>
      </w:r>
      <w:r>
        <w:rPr>
          <w:spacing w:val="-3"/>
        </w:rPr>
        <w:t xml:space="preserve"> </w:t>
      </w:r>
      <w:r>
        <w:t>линии: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(800)-550-56-06</w:t>
      </w:r>
      <w:r>
        <w:rPr>
          <w:spacing w:val="-3"/>
        </w:rPr>
        <w:t xml:space="preserve"> </w:t>
      </w:r>
      <w:r>
        <w:t>(звонок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России бесплатный)</w:t>
      </w:r>
      <w:r>
        <w:rPr>
          <w:spacing w:val="-7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взятия</w:t>
      </w:r>
      <w:r>
        <w:rPr>
          <w:spacing w:val="-6"/>
        </w:rPr>
        <w:t xml:space="preserve"> </w:t>
      </w:r>
      <w:r>
        <w:t>биоматериала,</w:t>
      </w:r>
      <w:r>
        <w:rPr>
          <w:spacing w:val="-5"/>
        </w:rPr>
        <w:t xml:space="preserve"> </w:t>
      </w:r>
      <w:r>
        <w:t>пройти</w:t>
      </w:r>
      <w:r>
        <w:rPr>
          <w:spacing w:val="-8"/>
        </w:rPr>
        <w:t xml:space="preserve"> </w:t>
      </w:r>
      <w:r>
        <w:t>регистрацию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заказать</w:t>
      </w:r>
      <w:r>
        <w:rPr>
          <w:spacing w:val="-7"/>
        </w:rPr>
        <w:t xml:space="preserve"> </w:t>
      </w:r>
      <w:r>
        <w:rPr>
          <w:spacing w:val="-2"/>
        </w:rPr>
        <w:t>единовременно</w:t>
      </w:r>
    </w:p>
    <w:p w:rsidR="008A1B9E" w:rsidRDefault="005B71FB">
      <w:pPr>
        <w:pStyle w:val="a3"/>
        <w:spacing w:before="2"/>
        <w:ind w:left="143" w:right="194"/>
      </w:pPr>
      <w:r>
        <w:t>лабораторные исследования (далее – «лабораторные исследования»), представленные в прайс- листе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лаборатории</w:t>
      </w:r>
      <w:r>
        <w:rPr>
          <w:spacing w:val="-6"/>
        </w:rPr>
        <w:t xml:space="preserve"> </w:t>
      </w:r>
      <w:r>
        <w:t>«СКАЙЛАБ».</w:t>
      </w:r>
      <w:r>
        <w:rPr>
          <w:spacing w:val="-5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5"/>
        </w:rPr>
        <w:t xml:space="preserve"> </w:t>
      </w:r>
      <w:r>
        <w:t>исследований, заказанных по Акции, рассчитывается согласно прайс-листу.</w:t>
      </w:r>
    </w:p>
    <w:p w:rsidR="008A1B9E" w:rsidRDefault="008A1B9E">
      <w:pPr>
        <w:pStyle w:val="a3"/>
        <w:spacing w:before="28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529"/>
        </w:tabs>
        <w:ind w:left="143" w:right="510" w:firstLine="0"/>
      </w:pPr>
      <w:r>
        <w:t>Взятие</w:t>
      </w:r>
      <w:r>
        <w:rPr>
          <w:spacing w:val="-4"/>
        </w:rPr>
        <w:t xml:space="preserve"> </w:t>
      </w:r>
      <w:r>
        <w:t>биоматериала</w:t>
      </w:r>
      <w:r>
        <w:rPr>
          <w:spacing w:val="-6"/>
        </w:rPr>
        <w:t xml:space="preserve"> </w:t>
      </w:r>
      <w:r>
        <w:t>(кр</w:t>
      </w:r>
      <w:r>
        <w:t>ови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вены,</w:t>
      </w:r>
      <w:r>
        <w:rPr>
          <w:spacing w:val="-4"/>
        </w:rPr>
        <w:t xml:space="preserve"> </w:t>
      </w:r>
      <w:r>
        <w:t>пальца)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исследований осуществляется исключительно в медицинских кабинетах ООО «СКАЙЛАБ».</w:t>
      </w:r>
    </w:p>
    <w:p w:rsidR="008A1B9E" w:rsidRDefault="008A1B9E">
      <w:pPr>
        <w:pStyle w:val="a3"/>
        <w:spacing w:before="25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529"/>
        </w:tabs>
        <w:spacing w:before="1"/>
        <w:ind w:left="143" w:right="704" w:firstLine="0"/>
      </w:pPr>
      <w:r>
        <w:t>Оформление заказов Участников Акции на выполнение лабораторных исследований 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кабинетах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на оказание платных медицинских услуг в период проведения Акции. Регистрация Участников</w:t>
      </w:r>
    </w:p>
    <w:p w:rsidR="008A1B9E" w:rsidRDefault="005B71FB">
      <w:pPr>
        <w:pStyle w:val="a3"/>
        <w:ind w:left="143"/>
      </w:pPr>
      <w:r>
        <w:t>Акции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кабинетах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внесения сведений об Участниках Акции: фамилии, имени, отчества, пола, даты рождения, в электронную систему, осуществляющую учет заказов медицинских услуг в медицинских кабинетах.</w:t>
      </w:r>
    </w:p>
    <w:p w:rsidR="008A1B9E" w:rsidRDefault="008A1B9E">
      <w:pPr>
        <w:pStyle w:val="a3"/>
        <w:spacing w:before="27"/>
      </w:pPr>
    </w:p>
    <w:p w:rsidR="008A1B9E" w:rsidRDefault="005B71FB">
      <w:pPr>
        <w:pStyle w:val="a4"/>
        <w:numPr>
          <w:ilvl w:val="1"/>
          <w:numId w:val="3"/>
        </w:numPr>
        <w:tabs>
          <w:tab w:val="left" w:pos="529"/>
        </w:tabs>
        <w:ind w:right="396" w:firstLine="0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медицинск</w:t>
      </w:r>
      <w:r>
        <w:t>их</w:t>
      </w:r>
      <w:r>
        <w:rPr>
          <w:spacing w:val="-4"/>
        </w:rPr>
        <w:t xml:space="preserve"> </w:t>
      </w:r>
      <w:r>
        <w:t>услуг кроме выполнения набора лабораторных исследований и взятия биологического материала для выполнения набора лабораторных исследований.</w:t>
      </w:r>
    </w:p>
    <w:p w:rsidR="008A1B9E" w:rsidRDefault="008A1B9E">
      <w:pPr>
        <w:pStyle w:val="a3"/>
        <w:spacing w:before="27"/>
      </w:pPr>
    </w:p>
    <w:p w:rsidR="008A1B9E" w:rsidRDefault="005B71FB">
      <w:pPr>
        <w:pStyle w:val="a4"/>
        <w:numPr>
          <w:ilvl w:val="1"/>
          <w:numId w:val="3"/>
        </w:numPr>
        <w:tabs>
          <w:tab w:val="left" w:pos="529"/>
        </w:tabs>
        <w:spacing w:line="252" w:lineRule="exact"/>
        <w:ind w:left="529" w:hanging="386"/>
        <w:jc w:val="both"/>
      </w:pPr>
      <w:r>
        <w:t>Участники</w:t>
      </w:r>
      <w:r>
        <w:rPr>
          <w:spacing w:val="-7"/>
        </w:rPr>
        <w:t xml:space="preserve"> </w:t>
      </w:r>
      <w:r>
        <w:t>Акции</w:t>
      </w:r>
      <w:r>
        <w:rPr>
          <w:spacing w:val="-7"/>
        </w:rPr>
        <w:t xml:space="preserve"> </w:t>
      </w:r>
      <w:r>
        <w:t>обязаны</w:t>
      </w:r>
      <w:r>
        <w:rPr>
          <w:spacing w:val="-6"/>
        </w:rPr>
        <w:t xml:space="preserve"> </w:t>
      </w:r>
      <w:r>
        <w:t>выполнить</w:t>
      </w:r>
      <w:r>
        <w:rPr>
          <w:spacing w:val="-7"/>
        </w:rPr>
        <w:t xml:space="preserve"> </w:t>
      </w:r>
      <w:r>
        <w:t>предварительные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взятию</w:t>
      </w:r>
    </w:p>
    <w:p w:rsidR="008A1B9E" w:rsidRDefault="005B71FB">
      <w:pPr>
        <w:pStyle w:val="a3"/>
        <w:ind w:left="143" w:right="154"/>
        <w:jc w:val="both"/>
      </w:pPr>
      <w:r>
        <w:t>биоматериала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лаборат</w:t>
      </w:r>
      <w:r>
        <w:t>орных</w:t>
      </w:r>
      <w:r>
        <w:rPr>
          <w:spacing w:val="-4"/>
        </w:rPr>
        <w:t xml:space="preserve"> </w:t>
      </w:r>
      <w:r>
        <w:t>исследований,</w:t>
      </w:r>
      <w:r>
        <w:rPr>
          <w:spacing w:val="-1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сайте </w:t>
      </w:r>
      <w:hyperlink r:id="rId8">
        <w:r>
          <w:rPr>
            <w:color w:val="000080"/>
            <w:u w:val="single" w:color="000080"/>
          </w:rPr>
          <w:t>www.skylabkdl.ru</w:t>
        </w:r>
      </w:hyperlink>
      <w:r>
        <w:rPr>
          <w:color w:val="000080"/>
          <w:spacing w:val="-1"/>
        </w:rPr>
        <w:t xml:space="preserve"> </w:t>
      </w:r>
      <w:r>
        <w:t>в разделах</w:t>
      </w:r>
      <w:r>
        <w:rPr>
          <w:spacing w:val="-3"/>
        </w:rPr>
        <w:t xml:space="preserve"> </w:t>
      </w:r>
      <w:r>
        <w:t>«Пациентам»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«Подготовка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анализам»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«Анализы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цены».</w:t>
      </w:r>
      <w:r>
        <w:rPr>
          <w:spacing w:val="-3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обязаны выполнить условия сбора и хранения биоматериала (моча) для проведения лабораторных</w:t>
      </w:r>
    </w:p>
    <w:p w:rsidR="008A1B9E" w:rsidRDefault="005B71FB">
      <w:pPr>
        <w:pStyle w:val="a3"/>
        <w:spacing w:before="1"/>
        <w:ind w:left="143" w:right="689"/>
        <w:jc w:val="both"/>
      </w:pPr>
      <w:r>
        <w:t>исследований,</w:t>
      </w:r>
      <w:r>
        <w:rPr>
          <w:spacing w:val="-3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hyperlink r:id="rId9">
        <w:r>
          <w:rPr>
            <w:color w:val="000080"/>
            <w:u w:val="single" w:color="000080"/>
          </w:rPr>
          <w:t>www.skylabkdl.ru</w:t>
        </w:r>
      </w:hyperlink>
      <w:r>
        <w:rPr>
          <w:color w:val="000080"/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разделах</w:t>
      </w:r>
      <w:r>
        <w:rPr>
          <w:spacing w:val="-3"/>
        </w:rPr>
        <w:t xml:space="preserve"> </w:t>
      </w:r>
      <w:r>
        <w:t>«Пациентам»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«Подготовка</w:t>
      </w:r>
      <w:r>
        <w:rPr>
          <w:spacing w:val="-3"/>
        </w:rPr>
        <w:t xml:space="preserve"> </w:t>
      </w:r>
      <w:r>
        <w:t>к анализам» и «Анализы и цены».</w:t>
      </w:r>
    </w:p>
    <w:p w:rsidR="008A1B9E" w:rsidRDefault="008A1B9E">
      <w:pPr>
        <w:pStyle w:val="a3"/>
        <w:spacing w:before="26"/>
      </w:pPr>
    </w:p>
    <w:p w:rsidR="008A1B9E" w:rsidRDefault="005B71FB">
      <w:pPr>
        <w:pStyle w:val="a4"/>
        <w:numPr>
          <w:ilvl w:val="1"/>
          <w:numId w:val="3"/>
        </w:numPr>
        <w:tabs>
          <w:tab w:val="left" w:pos="529"/>
        </w:tabs>
        <w:ind w:right="1223" w:firstLine="0"/>
      </w:pPr>
      <w:r>
        <w:t>О</w:t>
      </w:r>
      <w:r>
        <w:t>рганизаторы</w:t>
      </w:r>
      <w:r>
        <w:rPr>
          <w:spacing w:val="-4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отказать</w:t>
      </w:r>
      <w:r>
        <w:rPr>
          <w:spacing w:val="-6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взятии</w:t>
      </w:r>
      <w:r>
        <w:rPr>
          <w:spacing w:val="-4"/>
        </w:rPr>
        <w:t xml:space="preserve"> </w:t>
      </w:r>
      <w:r>
        <w:t>биоматериала</w:t>
      </w:r>
      <w:r>
        <w:rPr>
          <w:spacing w:val="-4"/>
        </w:rPr>
        <w:t xml:space="preserve"> </w:t>
      </w:r>
      <w:r>
        <w:t>у Участников Акции и проведении лабораторных исследований в случае выявления противопоказаний к проведению данных лабораторных исследований.</w:t>
      </w:r>
    </w:p>
    <w:p w:rsidR="008A1B9E" w:rsidRDefault="008A1B9E">
      <w:pPr>
        <w:pStyle w:val="a3"/>
        <w:spacing w:before="28"/>
      </w:pPr>
    </w:p>
    <w:p w:rsidR="008A1B9E" w:rsidRDefault="005B71FB">
      <w:pPr>
        <w:pStyle w:val="a4"/>
        <w:numPr>
          <w:ilvl w:val="1"/>
          <w:numId w:val="3"/>
        </w:numPr>
        <w:tabs>
          <w:tab w:val="left" w:pos="639"/>
        </w:tabs>
        <w:ind w:right="536" w:firstLine="0"/>
      </w:pPr>
      <w:r>
        <w:t>Срок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(одного)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(двух)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дней,</w:t>
      </w:r>
      <w:r>
        <w:rPr>
          <w:spacing w:val="-3"/>
        </w:rPr>
        <w:t xml:space="preserve"> </w:t>
      </w:r>
      <w:r>
        <w:t>с даты взятия биоматериала, не считая дня взятия биоматериала.</w:t>
      </w:r>
    </w:p>
    <w:p w:rsidR="008A1B9E" w:rsidRDefault="005B71FB">
      <w:pPr>
        <w:pStyle w:val="a4"/>
        <w:numPr>
          <w:ilvl w:val="1"/>
          <w:numId w:val="3"/>
        </w:numPr>
        <w:tabs>
          <w:tab w:val="left" w:pos="639"/>
        </w:tabs>
        <w:spacing w:before="29" w:line="276" w:lineRule="auto"/>
        <w:ind w:right="452" w:firstLine="0"/>
      </w:pPr>
      <w:r>
        <w:t>По окончании выполнения лабораторных исследований Участникам Акции выдаются результаты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указанном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настоящих</w:t>
      </w:r>
      <w:r>
        <w:rPr>
          <w:spacing w:val="-2"/>
        </w:rPr>
        <w:t xml:space="preserve"> </w:t>
      </w:r>
      <w:r>
        <w:t>Правил.</w:t>
      </w:r>
    </w:p>
    <w:p w:rsidR="008A1B9E" w:rsidRDefault="005B71FB">
      <w:pPr>
        <w:pStyle w:val="a4"/>
        <w:numPr>
          <w:ilvl w:val="1"/>
          <w:numId w:val="3"/>
        </w:numPr>
        <w:tabs>
          <w:tab w:val="left" w:pos="639"/>
        </w:tabs>
        <w:spacing w:line="276" w:lineRule="auto"/>
        <w:ind w:right="225" w:firstLine="0"/>
      </w:pPr>
      <w:r>
        <w:t>Скидка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дисконтным</w:t>
      </w:r>
      <w:r>
        <w:rPr>
          <w:spacing w:val="-4"/>
        </w:rPr>
        <w:t xml:space="preserve"> </w:t>
      </w:r>
      <w:r>
        <w:t>картам,</w:t>
      </w:r>
      <w:r>
        <w:rPr>
          <w:spacing w:val="-3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Дисконтной</w:t>
      </w:r>
      <w:r>
        <w:rPr>
          <w:spacing w:val="-4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Программы скидок льготным категориям граждан, при заказе лабораторных исследований в период</w:t>
      </w:r>
    </w:p>
    <w:p w:rsidR="008A1B9E" w:rsidRDefault="005B71FB">
      <w:pPr>
        <w:pStyle w:val="a3"/>
        <w:spacing w:line="278" w:lineRule="auto"/>
        <w:ind w:left="143"/>
      </w:pPr>
      <w:r>
        <w:t>проведения</w:t>
      </w:r>
      <w:r>
        <w:rPr>
          <w:spacing w:val="-4"/>
        </w:rPr>
        <w:t xml:space="preserve"> </w:t>
      </w:r>
      <w:r>
        <w:t>Акции.</w:t>
      </w:r>
      <w:r>
        <w:rPr>
          <w:spacing w:val="40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взятия</w:t>
      </w:r>
      <w:r>
        <w:rPr>
          <w:spacing w:val="-4"/>
        </w:rPr>
        <w:t xml:space="preserve"> </w:t>
      </w:r>
      <w:r>
        <w:t>биологического</w:t>
      </w:r>
      <w:r>
        <w:rPr>
          <w:spacing w:val="-4"/>
        </w:rPr>
        <w:t xml:space="preserve"> </w:t>
      </w:r>
      <w:r>
        <w:t>материа</w:t>
      </w:r>
      <w:r>
        <w:t>ла</w:t>
      </w:r>
      <w:r>
        <w:rPr>
          <w:spacing w:val="-5"/>
        </w:rPr>
        <w:t xml:space="preserve"> </w:t>
      </w:r>
      <w:r>
        <w:t>(венозная</w:t>
      </w:r>
      <w:r>
        <w:rPr>
          <w:spacing w:val="-4"/>
        </w:rPr>
        <w:t xml:space="preserve"> </w:t>
      </w:r>
      <w:r>
        <w:t>кровь,</w:t>
      </w:r>
      <w:r>
        <w:rPr>
          <w:spacing w:val="-4"/>
        </w:rPr>
        <w:t xml:space="preserve"> </w:t>
      </w:r>
      <w:r>
        <w:t>капиллярная кровь, получение мазка из зева, уха, носа и другое) у Участников Акции для выполнения</w:t>
      </w:r>
    </w:p>
    <w:p w:rsidR="008A1B9E" w:rsidRDefault="005B71FB">
      <w:pPr>
        <w:pStyle w:val="a3"/>
        <w:spacing w:line="276" w:lineRule="auto"/>
        <w:ind w:left="143"/>
      </w:pPr>
      <w:r>
        <w:t>лабораторных</w:t>
      </w:r>
      <w:r>
        <w:rPr>
          <w:spacing w:val="-6"/>
        </w:rPr>
        <w:t xml:space="preserve"> </w:t>
      </w:r>
      <w:r>
        <w:t>исследований,</w:t>
      </w:r>
      <w:r>
        <w:rPr>
          <w:spacing w:val="-6"/>
        </w:rPr>
        <w:t xml:space="preserve"> </w:t>
      </w:r>
      <w:r>
        <w:t>оплачивается</w:t>
      </w:r>
      <w:r>
        <w:rPr>
          <w:spacing w:val="-7"/>
        </w:rPr>
        <w:t xml:space="preserve"> </w:t>
      </w:r>
      <w:r>
        <w:t>отдельно,</w:t>
      </w:r>
      <w:r>
        <w:rPr>
          <w:spacing w:val="-6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действующему</w:t>
      </w:r>
      <w:r>
        <w:rPr>
          <w:spacing w:val="-8"/>
        </w:rPr>
        <w:t xml:space="preserve"> </w:t>
      </w:r>
      <w:r>
        <w:t>прейскуранту. Участникам Акции не предоставляется.</w:t>
      </w:r>
    </w:p>
    <w:p w:rsidR="008A1B9E" w:rsidRDefault="008A1B9E">
      <w:pPr>
        <w:pStyle w:val="a3"/>
        <w:spacing w:line="276" w:lineRule="auto"/>
        <w:sectPr w:rsidR="008A1B9E">
          <w:pgSz w:w="11910" w:h="16840"/>
          <w:pgMar w:top="1040" w:right="708" w:bottom="280" w:left="1559" w:header="720" w:footer="720" w:gutter="0"/>
          <w:cols w:space="720"/>
        </w:sectPr>
      </w:pPr>
    </w:p>
    <w:p w:rsidR="008A1B9E" w:rsidRDefault="005B71FB">
      <w:pPr>
        <w:pStyle w:val="a4"/>
        <w:numPr>
          <w:ilvl w:val="0"/>
          <w:numId w:val="4"/>
        </w:numPr>
        <w:tabs>
          <w:tab w:val="left" w:pos="363"/>
        </w:tabs>
        <w:spacing w:before="81"/>
        <w:ind w:left="363" w:hanging="220"/>
      </w:pPr>
      <w:r>
        <w:lastRenderedPageBreak/>
        <w:t>Акционная</w:t>
      </w:r>
      <w:r>
        <w:rPr>
          <w:spacing w:val="-7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лабораторных</w:t>
      </w:r>
      <w:r>
        <w:rPr>
          <w:spacing w:val="43"/>
        </w:rPr>
        <w:t xml:space="preserve"> </w:t>
      </w:r>
      <w:r>
        <w:rPr>
          <w:spacing w:val="-2"/>
        </w:rPr>
        <w:t>исследований.</w:t>
      </w:r>
    </w:p>
    <w:p w:rsidR="008A1B9E" w:rsidRDefault="005B71FB">
      <w:pPr>
        <w:pStyle w:val="a3"/>
        <w:spacing w:before="38" w:line="276" w:lineRule="auto"/>
        <w:ind w:left="143"/>
      </w:pPr>
      <w:r>
        <w:t>Выполнение</w:t>
      </w:r>
      <w:r>
        <w:rPr>
          <w:spacing w:val="-8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09-01-060</w:t>
      </w:r>
      <w:r>
        <w:rPr>
          <w:spacing w:val="-4"/>
        </w:rPr>
        <w:t xml:space="preserve"> </w:t>
      </w:r>
      <w:r>
        <w:t>«ЩИТОВИДНАЯ</w:t>
      </w:r>
      <w:r>
        <w:rPr>
          <w:spacing w:val="-7"/>
        </w:rPr>
        <w:t xml:space="preserve"> </w:t>
      </w:r>
      <w:r>
        <w:t xml:space="preserve">ЖЕЛЕЗА </w:t>
      </w:r>
      <w:r>
        <w:rPr>
          <w:spacing w:val="-2"/>
        </w:rPr>
        <w:t>(БАЗОВЫЙ)»:</w:t>
      </w:r>
    </w:p>
    <w:p w:rsidR="008A1B9E" w:rsidRDefault="008A1B9E">
      <w:pPr>
        <w:pStyle w:val="a3"/>
        <w:spacing w:before="26"/>
      </w:pPr>
    </w:p>
    <w:p w:rsidR="008A1B9E" w:rsidRDefault="005B71FB">
      <w:pPr>
        <w:pStyle w:val="a4"/>
        <w:numPr>
          <w:ilvl w:val="0"/>
          <w:numId w:val="2"/>
        </w:numPr>
        <w:tabs>
          <w:tab w:val="left" w:pos="862"/>
        </w:tabs>
        <w:spacing w:line="252" w:lineRule="exact"/>
        <w:ind w:left="862"/>
      </w:pPr>
      <w:r>
        <w:t>Т4</w:t>
      </w:r>
      <w:r>
        <w:rPr>
          <w:spacing w:val="-2"/>
        </w:rPr>
        <w:t xml:space="preserve"> свободный</w:t>
      </w:r>
    </w:p>
    <w:p w:rsidR="008A1B9E" w:rsidRDefault="005B71FB">
      <w:pPr>
        <w:pStyle w:val="a4"/>
        <w:numPr>
          <w:ilvl w:val="0"/>
          <w:numId w:val="2"/>
        </w:numPr>
        <w:tabs>
          <w:tab w:val="left" w:pos="862"/>
        </w:tabs>
        <w:spacing w:line="252" w:lineRule="exact"/>
        <w:ind w:left="862"/>
      </w:pPr>
      <w:r>
        <w:rPr>
          <w:spacing w:val="-5"/>
        </w:rPr>
        <w:t>ТТГ</w:t>
      </w:r>
    </w:p>
    <w:p w:rsidR="008A1B9E" w:rsidRDefault="005B71FB">
      <w:pPr>
        <w:pStyle w:val="a4"/>
        <w:numPr>
          <w:ilvl w:val="0"/>
          <w:numId w:val="2"/>
        </w:numPr>
        <w:tabs>
          <w:tab w:val="left" w:pos="862"/>
        </w:tabs>
        <w:spacing w:before="2" w:line="252" w:lineRule="exact"/>
        <w:ind w:left="862"/>
      </w:pPr>
      <w:r>
        <w:t>Антитела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тиреоглобулину</w:t>
      </w:r>
    </w:p>
    <w:p w:rsidR="008A1B9E" w:rsidRDefault="005B71FB">
      <w:pPr>
        <w:pStyle w:val="a4"/>
        <w:numPr>
          <w:ilvl w:val="0"/>
          <w:numId w:val="2"/>
        </w:numPr>
        <w:tabs>
          <w:tab w:val="left" w:pos="862"/>
        </w:tabs>
        <w:spacing w:line="252" w:lineRule="exact"/>
        <w:ind w:left="862"/>
      </w:pPr>
      <w:r>
        <w:t>Антитела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тиреопероксидазе</w:t>
      </w:r>
    </w:p>
    <w:p w:rsidR="008A1B9E" w:rsidRDefault="008A1B9E">
      <w:pPr>
        <w:pStyle w:val="a3"/>
        <w:spacing w:before="26"/>
      </w:pPr>
    </w:p>
    <w:p w:rsidR="008A1B9E" w:rsidRDefault="005B71FB">
      <w:pPr>
        <w:pStyle w:val="a3"/>
        <w:spacing w:before="1"/>
        <w:ind w:left="143"/>
      </w:pP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цене</w:t>
      </w:r>
      <w:r>
        <w:rPr>
          <w:spacing w:val="-6"/>
        </w:rPr>
        <w:t xml:space="preserve"> </w:t>
      </w:r>
      <w:r>
        <w:t>715</w:t>
      </w:r>
      <w:r>
        <w:rPr>
          <w:spacing w:val="-6"/>
        </w:rPr>
        <w:t xml:space="preserve"> </w:t>
      </w:r>
      <w:r>
        <w:t>(Семьсот</w:t>
      </w:r>
      <w:r>
        <w:rPr>
          <w:spacing w:val="-6"/>
        </w:rPr>
        <w:t xml:space="preserve"> </w:t>
      </w:r>
      <w:r>
        <w:t>пятнадцать</w:t>
      </w:r>
      <w:r>
        <w:rPr>
          <w:spacing w:val="-3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рублей</w:t>
      </w:r>
      <w:r>
        <w:rPr>
          <w:spacing w:val="-3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rPr>
          <w:spacing w:val="-2"/>
        </w:rPr>
        <w:t>копеек.</w:t>
      </w:r>
    </w:p>
    <w:p w:rsidR="008A1B9E" w:rsidRDefault="008A1B9E">
      <w:pPr>
        <w:pStyle w:val="a3"/>
      </w:pPr>
    </w:p>
    <w:p w:rsidR="008A1B9E" w:rsidRDefault="008A1B9E">
      <w:pPr>
        <w:pStyle w:val="a3"/>
        <w:spacing w:before="104"/>
      </w:pPr>
    </w:p>
    <w:p w:rsidR="008A1B9E" w:rsidRDefault="005B71FB">
      <w:pPr>
        <w:pStyle w:val="a4"/>
        <w:numPr>
          <w:ilvl w:val="0"/>
          <w:numId w:val="4"/>
        </w:numPr>
        <w:tabs>
          <w:tab w:val="left" w:pos="289"/>
        </w:tabs>
        <w:spacing w:before="1"/>
        <w:ind w:left="289" w:hanging="163"/>
        <w:rPr>
          <w:sz w:val="20"/>
        </w:rPr>
      </w:pPr>
      <w:r>
        <w:t>Порядок</w:t>
      </w:r>
      <w:r>
        <w:rPr>
          <w:spacing w:val="-7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rPr>
          <w:spacing w:val="-2"/>
        </w:rPr>
        <w:t>исследований:</w:t>
      </w:r>
    </w:p>
    <w:p w:rsidR="008A1B9E" w:rsidRDefault="008A1B9E">
      <w:pPr>
        <w:pStyle w:val="a3"/>
        <w:spacing w:before="27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135"/>
          <w:tab w:val="left" w:pos="511"/>
        </w:tabs>
        <w:ind w:left="135" w:right="515" w:hanging="10"/>
      </w:pPr>
      <w:r>
        <w:t>Получить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исследований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кабинетах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срок, указанный в п. 6.8. настоящих Правил.</w:t>
      </w:r>
    </w:p>
    <w:p w:rsidR="008A1B9E" w:rsidRDefault="008A1B9E">
      <w:pPr>
        <w:pStyle w:val="a3"/>
        <w:spacing w:before="26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512"/>
        </w:tabs>
        <w:ind w:hanging="386"/>
      </w:pPr>
      <w:r>
        <w:t>Получить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предварительной</w:t>
      </w:r>
      <w:r>
        <w:rPr>
          <w:spacing w:val="-7"/>
        </w:rPr>
        <w:t xml:space="preserve"> </w:t>
      </w:r>
      <w:r>
        <w:rPr>
          <w:spacing w:val="-2"/>
        </w:rPr>
        <w:t>заявке:</w:t>
      </w:r>
    </w:p>
    <w:p w:rsidR="008A1B9E" w:rsidRDefault="008A1B9E">
      <w:pPr>
        <w:pStyle w:val="a3"/>
        <w:spacing w:before="27"/>
      </w:pPr>
    </w:p>
    <w:p w:rsidR="008A1B9E" w:rsidRDefault="005B71FB">
      <w:pPr>
        <w:pStyle w:val="a4"/>
        <w:numPr>
          <w:ilvl w:val="2"/>
          <w:numId w:val="4"/>
        </w:numPr>
        <w:tabs>
          <w:tab w:val="left" w:pos="135"/>
          <w:tab w:val="left" w:pos="676"/>
        </w:tabs>
        <w:ind w:right="1172" w:hanging="10"/>
      </w:pPr>
      <w:r>
        <w:t>по</w:t>
      </w:r>
      <w:r>
        <w:rPr>
          <w:spacing w:val="-6"/>
        </w:rPr>
        <w:t xml:space="preserve"> </w:t>
      </w:r>
      <w:r>
        <w:t>факсу,</w:t>
      </w:r>
      <w:r>
        <w:rPr>
          <w:spacing w:val="-3"/>
        </w:rPr>
        <w:t xml:space="preserve"> </w:t>
      </w:r>
      <w:r>
        <w:t>указанному</w:t>
      </w:r>
      <w:r>
        <w:rPr>
          <w:spacing w:val="-6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сотруднику</w:t>
      </w:r>
      <w:r>
        <w:rPr>
          <w:spacing w:val="-6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при регистрации заказа;</w:t>
      </w:r>
    </w:p>
    <w:p w:rsidR="008A1B9E" w:rsidRDefault="008A1B9E">
      <w:pPr>
        <w:pStyle w:val="a3"/>
        <w:spacing w:before="28"/>
      </w:pPr>
    </w:p>
    <w:p w:rsidR="008A1B9E" w:rsidRDefault="005B71FB">
      <w:pPr>
        <w:pStyle w:val="a4"/>
        <w:numPr>
          <w:ilvl w:val="2"/>
          <w:numId w:val="4"/>
        </w:numPr>
        <w:tabs>
          <w:tab w:val="left" w:pos="135"/>
          <w:tab w:val="left" w:pos="676"/>
        </w:tabs>
        <w:ind w:right="639" w:hanging="10"/>
      </w:pP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почты,</w:t>
      </w:r>
      <w:r>
        <w:rPr>
          <w:spacing w:val="-3"/>
        </w:rPr>
        <w:t xml:space="preserve"> </w:t>
      </w:r>
      <w:r>
        <w:t>указанному</w:t>
      </w:r>
      <w:r>
        <w:rPr>
          <w:spacing w:val="-6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сотруднику</w:t>
      </w:r>
      <w:r>
        <w:rPr>
          <w:spacing w:val="-6"/>
        </w:rPr>
        <w:t xml:space="preserve"> </w:t>
      </w:r>
      <w:r>
        <w:t>медицинских кабинетов при регистрации заказа. В этом случае, результаты лабораторных исследований</w:t>
      </w:r>
    </w:p>
    <w:p w:rsidR="008A1B9E" w:rsidRDefault="005B71FB">
      <w:pPr>
        <w:pStyle w:val="a3"/>
        <w:ind w:left="135"/>
      </w:pPr>
      <w:r>
        <w:t>отправляются</w:t>
      </w:r>
      <w:r>
        <w:rPr>
          <w:spacing w:val="-4"/>
        </w:rPr>
        <w:t xml:space="preserve"> </w:t>
      </w:r>
      <w:r>
        <w:t>Участнику</w:t>
      </w:r>
      <w:r>
        <w:rPr>
          <w:spacing w:val="-6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автоматической</w:t>
      </w:r>
      <w:r>
        <w:rPr>
          <w:spacing w:val="-3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доставки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(СДР)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участия человека, согласно заявленным срокам. Результаты лабораторных исследований содержатся в</w:t>
      </w:r>
    </w:p>
    <w:p w:rsidR="008A1B9E" w:rsidRDefault="005B71FB">
      <w:pPr>
        <w:pStyle w:val="a3"/>
        <w:ind w:left="135"/>
      </w:pPr>
      <w:r>
        <w:t>сообщении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вложенного</w:t>
      </w:r>
      <w:r>
        <w:rPr>
          <w:spacing w:val="-3"/>
        </w:rPr>
        <w:t xml:space="preserve"> </w:t>
      </w:r>
      <w:r>
        <w:t>файла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Adobe®</w:t>
      </w:r>
      <w:r>
        <w:rPr>
          <w:spacing w:val="-3"/>
        </w:rPr>
        <w:t xml:space="preserve"> </w:t>
      </w:r>
      <w:r>
        <w:t>PDF®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точной,</w:t>
      </w:r>
      <w:r>
        <w:rPr>
          <w:spacing w:val="-3"/>
        </w:rPr>
        <w:t xml:space="preserve"> </w:t>
      </w:r>
      <w:r>
        <w:t>неизменяемой электронной копией бумажного бланка с результатами лабораторных исследов</w:t>
      </w:r>
      <w:r>
        <w:t>аний.</w:t>
      </w:r>
    </w:p>
    <w:p w:rsidR="008A1B9E" w:rsidRDefault="008A1B9E">
      <w:pPr>
        <w:pStyle w:val="a3"/>
        <w:spacing w:before="27"/>
      </w:pPr>
    </w:p>
    <w:p w:rsidR="008A1B9E" w:rsidRDefault="005B71FB">
      <w:pPr>
        <w:pStyle w:val="a4"/>
        <w:numPr>
          <w:ilvl w:val="2"/>
          <w:numId w:val="4"/>
        </w:numPr>
        <w:tabs>
          <w:tab w:val="left" w:pos="677"/>
        </w:tabs>
        <w:ind w:left="677" w:hanging="551"/>
      </w:pPr>
      <w:r>
        <w:t>В</w:t>
      </w:r>
      <w:r>
        <w:rPr>
          <w:spacing w:val="-3"/>
        </w:rPr>
        <w:t xml:space="preserve"> </w:t>
      </w:r>
      <w:r>
        <w:t>«личном</w:t>
      </w:r>
      <w:r>
        <w:rPr>
          <w:spacing w:val="-2"/>
        </w:rPr>
        <w:t xml:space="preserve"> </w:t>
      </w:r>
      <w:r>
        <w:t>кабинете»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hyperlink r:id="rId10">
        <w:r>
          <w:rPr>
            <w:color w:val="000080"/>
            <w:spacing w:val="-2"/>
            <w:u w:val="single" w:color="000080"/>
          </w:rPr>
          <w:t>www.skylabkdl.ru</w:t>
        </w:r>
      </w:hyperlink>
      <w:r>
        <w:rPr>
          <w:spacing w:val="-2"/>
        </w:rPr>
        <w:t>.</w:t>
      </w:r>
    </w:p>
    <w:p w:rsidR="008A1B9E" w:rsidRDefault="008A1B9E">
      <w:pPr>
        <w:pStyle w:val="a3"/>
        <w:spacing w:before="27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135"/>
          <w:tab w:val="left" w:pos="511"/>
        </w:tabs>
        <w:ind w:left="135" w:right="344" w:hanging="10"/>
      </w:pPr>
      <w:r>
        <w:t>Организаторы</w:t>
      </w:r>
      <w:r>
        <w:rPr>
          <w:spacing w:val="-3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отправки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лабораторных исследований по неправильному электронному адресу (указанному Участником Акции при регистрации заказа в медицинских кабинетах) или не тому адресату, вследствие неправильной регистрации фамилии, имени, отчества Участника Акции, адреса электронн</w:t>
      </w:r>
      <w:r>
        <w:t>ой почты, либо неполной информации об адресате (Участнике Акции).</w:t>
      </w:r>
    </w:p>
    <w:p w:rsidR="008A1B9E" w:rsidRDefault="008A1B9E">
      <w:pPr>
        <w:pStyle w:val="a3"/>
        <w:spacing w:before="28"/>
      </w:pPr>
    </w:p>
    <w:p w:rsidR="008A1B9E" w:rsidRDefault="005B71FB">
      <w:pPr>
        <w:pStyle w:val="a4"/>
        <w:numPr>
          <w:ilvl w:val="0"/>
          <w:numId w:val="4"/>
        </w:numPr>
        <w:tabs>
          <w:tab w:val="left" w:pos="289"/>
        </w:tabs>
        <w:ind w:left="289" w:hanging="163"/>
        <w:rPr>
          <w:sz w:val="20"/>
        </w:rPr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условия</w:t>
      </w:r>
    </w:p>
    <w:p w:rsidR="008A1B9E" w:rsidRDefault="008A1B9E">
      <w:pPr>
        <w:pStyle w:val="a3"/>
        <w:spacing w:before="26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135"/>
          <w:tab w:val="left" w:pos="511"/>
        </w:tabs>
        <w:spacing w:before="1"/>
        <w:ind w:left="135" w:right="409" w:hanging="10"/>
      </w:pPr>
      <w:r>
        <w:t>Организаторы</w:t>
      </w:r>
      <w:r>
        <w:rPr>
          <w:spacing w:val="-3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Интернет-ресурсов,</w:t>
      </w:r>
      <w:r>
        <w:rPr>
          <w:spacing w:val="-3"/>
        </w:rPr>
        <w:t xml:space="preserve"> </w:t>
      </w:r>
      <w:r>
        <w:t>используемых при отправке Участникам Акции результатов лабораторных исследований.</w:t>
      </w:r>
    </w:p>
    <w:p w:rsidR="008A1B9E" w:rsidRDefault="008A1B9E">
      <w:pPr>
        <w:pStyle w:val="a3"/>
        <w:spacing w:before="26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512"/>
        </w:tabs>
        <w:spacing w:line="252" w:lineRule="exact"/>
        <w:ind w:hanging="386"/>
      </w:pPr>
      <w:r>
        <w:t>Организат</w:t>
      </w:r>
      <w:r>
        <w:t>оры</w:t>
      </w:r>
      <w:r>
        <w:rPr>
          <w:spacing w:val="-9"/>
        </w:rPr>
        <w:t xml:space="preserve"> </w:t>
      </w:r>
      <w:r>
        <w:t>Акции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несут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достоверность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rPr>
          <w:spacing w:val="-2"/>
        </w:rPr>
        <w:t>лабораторных</w:t>
      </w:r>
    </w:p>
    <w:p w:rsidR="008A1B9E" w:rsidRDefault="005B71FB">
      <w:pPr>
        <w:pStyle w:val="a3"/>
        <w:ind w:left="135"/>
      </w:pPr>
      <w:r>
        <w:t>исследований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взятию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 xml:space="preserve">для проведения лабораторных исследований, указанных на сайте </w:t>
      </w:r>
      <w:hyperlink r:id="rId11">
        <w:r>
          <w:t>www.skylabkdl.ru</w:t>
        </w:r>
      </w:hyperlink>
      <w:r>
        <w:t xml:space="preserve"> в разделах</w:t>
      </w:r>
    </w:p>
    <w:p w:rsidR="008A1B9E" w:rsidRDefault="005B71FB">
      <w:pPr>
        <w:pStyle w:val="a3"/>
        <w:ind w:left="135" w:right="194"/>
      </w:pPr>
      <w:r>
        <w:t>«Пациентам» - «Подготовка к анализам» и «Анализы и цены», а равно в случае нарушения условий</w:t>
      </w:r>
      <w:r>
        <w:rPr>
          <w:spacing w:val="-3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биоматериала</w:t>
      </w:r>
      <w:r>
        <w:rPr>
          <w:spacing w:val="-5"/>
        </w:rPr>
        <w:t xml:space="preserve"> </w:t>
      </w:r>
      <w:r>
        <w:t>(моча)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 xml:space="preserve">исследований, указанных на сайте </w:t>
      </w:r>
      <w:hyperlink r:id="rId12">
        <w:r>
          <w:t>www.skylabkdl.ru</w:t>
        </w:r>
      </w:hyperlink>
      <w:r>
        <w:t xml:space="preserve"> в разделах «Пациентам» - «Подготовка к анализам» и</w:t>
      </w:r>
    </w:p>
    <w:p w:rsidR="008A1B9E" w:rsidRDefault="005B71FB">
      <w:pPr>
        <w:pStyle w:val="a3"/>
        <w:spacing w:line="252" w:lineRule="exact"/>
        <w:ind w:left="135"/>
      </w:pPr>
      <w:r>
        <w:t>«Анализы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цены».</w:t>
      </w:r>
    </w:p>
    <w:p w:rsidR="008A1B9E" w:rsidRDefault="008A1B9E">
      <w:pPr>
        <w:pStyle w:val="a3"/>
        <w:spacing w:before="29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135"/>
          <w:tab w:val="left" w:pos="511"/>
        </w:tabs>
        <w:ind w:left="135" w:right="230" w:hanging="10"/>
      </w:pPr>
      <w:r>
        <w:t>Любому</w:t>
      </w:r>
      <w:r>
        <w:rPr>
          <w:spacing w:val="-4"/>
        </w:rPr>
        <w:t xml:space="preserve"> </w:t>
      </w:r>
      <w:r>
        <w:t>Участнику</w:t>
      </w:r>
      <w:r>
        <w:rPr>
          <w:spacing w:val="-4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отказано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участии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Акции,</w:t>
      </w:r>
      <w:r>
        <w:rPr>
          <w:spacing w:val="-2"/>
        </w:rPr>
        <w:t xml:space="preserve"> </w:t>
      </w:r>
      <w:r>
        <w:t>в том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данный Участ</w:t>
      </w:r>
      <w:r>
        <w:t>ник причинял беспокойство, а также оскорблял, угрожал и иным неподобающим образом вел себя в отношении сотрудников и контрагентов Организаторов Акции.</w:t>
      </w:r>
    </w:p>
    <w:p w:rsidR="008A1B9E" w:rsidRDefault="008A1B9E">
      <w:pPr>
        <w:pStyle w:val="a4"/>
        <w:sectPr w:rsidR="008A1B9E">
          <w:pgSz w:w="11910" w:h="16840"/>
          <w:pgMar w:top="1320" w:right="708" w:bottom="280" w:left="1559" w:header="720" w:footer="720" w:gutter="0"/>
          <w:cols w:space="720"/>
        </w:sectPr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135"/>
          <w:tab w:val="left" w:pos="511"/>
        </w:tabs>
        <w:spacing w:before="70"/>
        <w:ind w:left="135" w:right="305" w:hanging="10"/>
      </w:pPr>
      <w:r>
        <w:lastRenderedPageBreak/>
        <w:t>Организаторы Акции оставляют за собой право не вступать в письменные переговоры либо иные</w:t>
      </w:r>
      <w:r>
        <w:rPr>
          <w:spacing w:val="-3"/>
        </w:rPr>
        <w:t xml:space="preserve"> </w:t>
      </w:r>
      <w:r>
        <w:t>к</w:t>
      </w:r>
      <w:r>
        <w:t>онтакты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Акции,</w:t>
      </w:r>
      <w:r>
        <w:rPr>
          <w:spacing w:val="-3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случаев,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настоящими</w:t>
      </w:r>
      <w:r>
        <w:rPr>
          <w:spacing w:val="-3"/>
        </w:rPr>
        <w:t xml:space="preserve"> </w:t>
      </w:r>
      <w:r>
        <w:t>Правилами.</w:t>
      </w:r>
    </w:p>
    <w:p w:rsidR="008A1B9E" w:rsidRDefault="008A1B9E">
      <w:pPr>
        <w:pStyle w:val="a3"/>
        <w:spacing w:before="26"/>
      </w:pPr>
    </w:p>
    <w:p w:rsidR="008A1B9E" w:rsidRDefault="005B71FB">
      <w:pPr>
        <w:pStyle w:val="a4"/>
        <w:numPr>
          <w:ilvl w:val="1"/>
          <w:numId w:val="4"/>
        </w:numPr>
        <w:tabs>
          <w:tab w:val="left" w:pos="566"/>
        </w:tabs>
        <w:spacing w:before="1"/>
        <w:ind w:left="135" w:right="291" w:firstLine="45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-3"/>
        </w:rPr>
        <w:t xml:space="preserve"> </w:t>
      </w:r>
      <w:r>
        <w:t>подразумевает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полное</w:t>
      </w:r>
      <w:r>
        <w:rPr>
          <w:spacing w:val="-8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Участников Акции с настоящими Правилами ее проведения.</w:t>
      </w:r>
    </w:p>
    <w:p w:rsidR="008A1B9E" w:rsidRDefault="008A1B9E">
      <w:pPr>
        <w:pStyle w:val="a4"/>
        <w:sectPr w:rsidR="008A1B9E">
          <w:pgSz w:w="11910" w:h="16840"/>
          <w:pgMar w:top="1040" w:right="708" w:bottom="280" w:left="1559" w:header="720" w:footer="720" w:gutter="0"/>
          <w:cols w:space="720"/>
        </w:sectPr>
      </w:pPr>
    </w:p>
    <w:p w:rsidR="008A1B9E" w:rsidRDefault="005B71FB">
      <w:pPr>
        <w:spacing w:before="66"/>
        <w:ind w:right="13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8A1B9E" w:rsidRDefault="008A1B9E">
      <w:pPr>
        <w:pStyle w:val="a3"/>
        <w:spacing w:before="24"/>
        <w:rPr>
          <w:sz w:val="24"/>
        </w:rPr>
      </w:pPr>
    </w:p>
    <w:p w:rsidR="008A1B9E" w:rsidRDefault="005B71FB">
      <w:pPr>
        <w:spacing w:line="254" w:lineRule="auto"/>
        <w:ind w:left="6808" w:right="134" w:hanging="332"/>
        <w:jc w:val="right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1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акции диагностический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профиль</w:t>
      </w:r>
    </w:p>
    <w:p w:rsidR="008A1B9E" w:rsidRDefault="005B71FB">
      <w:pPr>
        <w:spacing w:before="3"/>
        <w:ind w:right="133"/>
        <w:jc w:val="right"/>
        <w:rPr>
          <w:sz w:val="24"/>
        </w:rPr>
      </w:pPr>
      <w:r>
        <w:rPr>
          <w:sz w:val="24"/>
        </w:rPr>
        <w:t>«ЩИТОВИДНАЯ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ЖЕЛЕЗА</w:t>
      </w:r>
    </w:p>
    <w:p w:rsidR="008A1B9E" w:rsidRDefault="005B71FB">
      <w:pPr>
        <w:spacing w:before="20"/>
        <w:ind w:right="144"/>
        <w:jc w:val="right"/>
        <w:rPr>
          <w:sz w:val="24"/>
        </w:rPr>
      </w:pPr>
      <w:r>
        <w:rPr>
          <w:spacing w:val="-2"/>
          <w:sz w:val="24"/>
        </w:rPr>
        <w:t>(БАЗОВЫЙ)».</w:t>
      </w:r>
    </w:p>
    <w:p w:rsidR="008A1B9E" w:rsidRDefault="008A1B9E">
      <w:pPr>
        <w:pStyle w:val="a3"/>
        <w:rPr>
          <w:sz w:val="24"/>
        </w:rPr>
      </w:pPr>
    </w:p>
    <w:p w:rsidR="008A1B9E" w:rsidRDefault="008A1B9E">
      <w:pPr>
        <w:pStyle w:val="a3"/>
        <w:rPr>
          <w:sz w:val="24"/>
        </w:rPr>
      </w:pPr>
    </w:p>
    <w:p w:rsidR="008A1B9E" w:rsidRDefault="008A1B9E">
      <w:pPr>
        <w:pStyle w:val="a3"/>
        <w:spacing w:before="45"/>
        <w:rPr>
          <w:sz w:val="24"/>
        </w:rPr>
      </w:pPr>
    </w:p>
    <w:p w:rsidR="008A1B9E" w:rsidRDefault="005B71FB">
      <w:pPr>
        <w:ind w:left="895" w:right="448"/>
        <w:jc w:val="center"/>
        <w:rPr>
          <w:sz w:val="24"/>
        </w:rPr>
      </w:pP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кабинетов:</w:t>
      </w:r>
    </w:p>
    <w:p w:rsidR="008A1B9E" w:rsidRDefault="008A1B9E">
      <w:pPr>
        <w:pStyle w:val="a3"/>
        <w:spacing w:before="22"/>
        <w:rPr>
          <w:sz w:val="24"/>
        </w:rPr>
      </w:pPr>
    </w:p>
    <w:p w:rsidR="008A1B9E" w:rsidRDefault="005B71FB">
      <w:pPr>
        <w:ind w:left="716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адресов.</w:t>
      </w:r>
    </w:p>
    <w:p w:rsidR="008A1B9E" w:rsidRDefault="008A1B9E">
      <w:pPr>
        <w:pStyle w:val="a3"/>
        <w:spacing w:before="21"/>
        <w:rPr>
          <w:sz w:val="24"/>
        </w:rPr>
      </w:pPr>
    </w:p>
    <w:p w:rsidR="008A1B9E" w:rsidRDefault="005B71FB">
      <w:pPr>
        <w:spacing w:before="1"/>
        <w:ind w:left="2781" w:hanging="2099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приема биоматериала по телефону 8-800-550-56-06</w:t>
      </w:r>
    </w:p>
    <w:p w:rsidR="008A1B9E" w:rsidRDefault="008A1B9E">
      <w:pPr>
        <w:pStyle w:val="a3"/>
        <w:rPr>
          <w:sz w:val="20"/>
        </w:rPr>
      </w:pPr>
    </w:p>
    <w:p w:rsidR="008A1B9E" w:rsidRDefault="008A1B9E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3040"/>
        <w:gridCol w:w="4260"/>
      </w:tblGrid>
      <w:tr w:rsidR="008A1B9E">
        <w:trPr>
          <w:trHeight w:val="437"/>
        </w:trPr>
        <w:tc>
          <w:tcPr>
            <w:tcW w:w="2027" w:type="dxa"/>
            <w:shd w:val="clear" w:color="auto" w:fill="DAEDF3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Населенный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</w:t>
            </w:r>
          </w:p>
        </w:tc>
        <w:tc>
          <w:tcPr>
            <w:tcW w:w="3040" w:type="dxa"/>
            <w:shd w:val="clear" w:color="auto" w:fill="DAEDF3"/>
          </w:tcPr>
          <w:p w:rsidR="008A1B9E" w:rsidRDefault="005B71FB">
            <w:pPr>
              <w:pStyle w:val="TableParagraph"/>
              <w:spacing w:before="38"/>
              <w:ind w:left="48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4260" w:type="dxa"/>
            <w:shd w:val="clear" w:color="auto" w:fill="DAEDF3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</w:tc>
      </w:tr>
      <w:tr w:rsidR="008A1B9E">
        <w:trPr>
          <w:trHeight w:val="485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Чернореченская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г.Самара.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Чернореченская,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д.34</w:t>
            </w:r>
          </w:p>
        </w:tc>
      </w:tr>
      <w:tr w:rsidR="008A1B9E">
        <w:trPr>
          <w:trHeight w:val="1038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Молодогвардейская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улица</w:t>
            </w:r>
          </w:p>
          <w:p w:rsidR="008A1B9E" w:rsidRDefault="005B71FB">
            <w:pPr>
              <w:pStyle w:val="TableParagraph"/>
              <w:spacing w:before="0"/>
              <w:ind w:right="145"/>
              <w:rPr>
                <w:sz w:val="24"/>
              </w:rPr>
            </w:pPr>
            <w:r>
              <w:rPr>
                <w:sz w:val="24"/>
              </w:rPr>
              <w:t>Молодогвардейская/Некрасовская,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 </w:t>
            </w:r>
            <w:r>
              <w:rPr>
                <w:spacing w:val="-2"/>
                <w:sz w:val="24"/>
              </w:rPr>
              <w:t>102/58</w:t>
            </w:r>
          </w:p>
        </w:tc>
      </w:tr>
      <w:tr w:rsidR="008A1B9E">
        <w:trPr>
          <w:trHeight w:val="483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Пугачевский</w:t>
            </w:r>
            <w:r>
              <w:rPr>
                <w:spacing w:val="-2"/>
                <w:sz w:val="24"/>
              </w:rPr>
              <w:t xml:space="preserve"> тракт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Пугачевский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8A1B9E">
        <w:trPr>
          <w:trHeight w:val="486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Гагарина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</w:tr>
      <w:tr w:rsidR="008A1B9E">
        <w:trPr>
          <w:trHeight w:val="483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Самара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Стара-</w:t>
            </w:r>
            <w:r>
              <w:rPr>
                <w:spacing w:val="-2"/>
                <w:sz w:val="24"/>
              </w:rPr>
              <w:t>Загора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Стара-Загора,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8A1B9E">
        <w:trPr>
          <w:trHeight w:val="485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г.Самара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Аминева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г.Самара,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Аминева,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8Б</w:t>
            </w:r>
          </w:p>
        </w:tc>
      </w:tr>
      <w:tr w:rsidR="008A1B9E">
        <w:trPr>
          <w:trHeight w:val="483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г.Самара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г.Самара,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8A1B9E">
        <w:trPr>
          <w:trHeight w:val="486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Г.Самара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Урицкого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г.Самара, ул.Урицкого,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8A1B9E">
        <w:trPr>
          <w:trHeight w:val="761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Новокуйбышевск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Пирогова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Новокуйбышевск,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Пирогова,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4"/>
                <w:sz w:val="24"/>
              </w:rPr>
              <w:t>16.</w:t>
            </w:r>
          </w:p>
        </w:tc>
      </w:tr>
      <w:tr w:rsidR="008A1B9E">
        <w:trPr>
          <w:trHeight w:val="483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г.Тольятти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МК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Чайкиной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г.Тольятти,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Чайкиной,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8A1B9E">
        <w:trPr>
          <w:trHeight w:val="486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г.Тольятти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70 Лет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г.Тольятти,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8A1B9E">
        <w:trPr>
          <w:trHeight w:val="483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г.Ульяновск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Тимирязева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г.Ульяновск,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Тимирязева,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5/2</w:t>
            </w:r>
          </w:p>
        </w:tc>
      </w:tr>
      <w:tr w:rsidR="008A1B9E">
        <w:trPr>
          <w:trHeight w:val="485"/>
        </w:trPr>
        <w:tc>
          <w:tcPr>
            <w:tcW w:w="2027" w:type="dxa"/>
          </w:tcPr>
          <w:p w:rsidR="008A1B9E" w:rsidRDefault="005B71FB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г.Оренбург</w:t>
            </w:r>
          </w:p>
        </w:tc>
        <w:tc>
          <w:tcPr>
            <w:tcW w:w="3040" w:type="dxa"/>
          </w:tcPr>
          <w:p w:rsidR="008A1B9E" w:rsidRDefault="005B71FB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МК </w:t>
            </w:r>
            <w:r>
              <w:rPr>
                <w:spacing w:val="-2"/>
                <w:sz w:val="24"/>
              </w:rPr>
              <w:t>Туркестанская</w:t>
            </w:r>
          </w:p>
        </w:tc>
        <w:tc>
          <w:tcPr>
            <w:tcW w:w="4260" w:type="dxa"/>
          </w:tcPr>
          <w:p w:rsidR="008A1B9E" w:rsidRDefault="005B71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г.Оренбург,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Туркестанская,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4а</w:t>
            </w:r>
          </w:p>
        </w:tc>
      </w:tr>
    </w:tbl>
    <w:p w:rsidR="005B71FB" w:rsidRDefault="005B71FB"/>
    <w:sectPr w:rsidR="005B71FB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0C8D"/>
    <w:multiLevelType w:val="multilevel"/>
    <w:tmpl w:val="5EECD74C"/>
    <w:lvl w:ilvl="0">
      <w:start w:val="1"/>
      <w:numFmt w:val="decimal"/>
      <w:lvlText w:val="%1."/>
      <w:lvlJc w:val="left"/>
      <w:pPr>
        <w:ind w:left="143" w:hanging="221"/>
        <w:jc w:val="left"/>
      </w:pPr>
      <w:rPr>
        <w:rFonts w:hint="default"/>
        <w:spacing w:val="0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46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9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9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2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498778B3"/>
    <w:multiLevelType w:val="hybridMultilevel"/>
    <w:tmpl w:val="6D2EE2BC"/>
    <w:lvl w:ilvl="0" w:tplc="F312AB8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60E69A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05922C5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C1CADD2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E524EF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3466940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8CAE569E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81BEC12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C55AC67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D6F69F0"/>
    <w:multiLevelType w:val="multilevel"/>
    <w:tmpl w:val="15220992"/>
    <w:lvl w:ilvl="0">
      <w:start w:val="6"/>
      <w:numFmt w:val="decimal"/>
      <w:lvlText w:val="%1"/>
      <w:lvlJc w:val="left"/>
      <w:pPr>
        <w:ind w:left="143" w:hanging="38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6FA31DF9"/>
    <w:multiLevelType w:val="hybridMultilevel"/>
    <w:tmpl w:val="3C0CF88A"/>
    <w:lvl w:ilvl="0" w:tplc="5F0A9CC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0AB8F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FF4F04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82FC94A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CF0098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E564C76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12AA7DE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E62CEC0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83E8FBF6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1B9E"/>
    <w:rsid w:val="005B71FB"/>
    <w:rsid w:val="008A1B9E"/>
    <w:rsid w:val="00D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350"/>
  <w15:docId w15:val="{ED002C09-6B71-44A2-BA54-D11D50CC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35" w:hanging="10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ylabkd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ylabkdl.ru/" TargetMode="External"/><Relationship Id="rId12" Type="http://schemas.openxmlformats.org/officeDocument/2006/relationships/hyperlink" Target="http://www.skylabkd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ylabkdl.ru/" TargetMode="External"/><Relationship Id="rId11" Type="http://schemas.openxmlformats.org/officeDocument/2006/relationships/hyperlink" Target="http://www.skylabkdl.ru/" TargetMode="External"/><Relationship Id="rId5" Type="http://schemas.openxmlformats.org/officeDocument/2006/relationships/hyperlink" Target="http://www.skylabkdl.ru/" TargetMode="External"/><Relationship Id="rId10" Type="http://schemas.openxmlformats.org/officeDocument/2006/relationships/hyperlink" Target="http://www.skylabkd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ylabkd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kharchistovaov</dc:creator>
  <cp:lastModifiedBy>user</cp:lastModifiedBy>
  <cp:revision>3</cp:revision>
  <dcterms:created xsi:type="dcterms:W3CDTF">2025-10-16T07:49:00Z</dcterms:created>
  <dcterms:modified xsi:type="dcterms:W3CDTF">2025-10-16T07:51:00Z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Office Word 2007</vt:lpwstr>
  </property>
</Properties>
</file>